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D" w:rsidRDefault="000F081D" w:rsidP="000F081D">
      <w:pPr>
        <w:rPr>
          <w:b/>
          <w:color w:val="0D0D0D" w:themeColor="text1" w:themeTint="F2"/>
          <w:sz w:val="28"/>
          <w:szCs w:val="28"/>
        </w:rPr>
      </w:pPr>
      <w:r>
        <w:rPr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543550" cy="1643380"/>
            <wp:effectExtent l="19050" t="0" r="0" b="0"/>
            <wp:docPr id="2" name="Рисунок 1" descr="z976s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976s2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B1" w:rsidRPr="002B2FB1" w:rsidRDefault="000F081D" w:rsidP="000F081D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     </w:t>
      </w:r>
      <w:r w:rsidR="002B2FB1" w:rsidRPr="002B2FB1">
        <w:rPr>
          <w:b/>
          <w:color w:val="0D0D0D" w:themeColor="text1" w:themeTint="F2"/>
          <w:sz w:val="28"/>
          <w:szCs w:val="28"/>
        </w:rPr>
        <w:t>Пособие для родителей.</w:t>
      </w:r>
    </w:p>
    <w:p w:rsidR="002B2FB1" w:rsidRDefault="002B2FB1" w:rsidP="002B2FB1">
      <w:r>
        <w:t xml:space="preserve"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</w:p>
    <w:p w:rsidR="000F081D" w:rsidRDefault="002B2FB1" w:rsidP="000F08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1895475"/>
            <wp:effectExtent l="19050" t="0" r="9525" b="0"/>
            <wp:docPr id="1" name="Рисунок 0" descr="istock_000007454465small1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7454465small1-300x1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8" w:rsidRDefault="002B2FB1" w:rsidP="000F081D">
      <w:r>
        <w:br/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  <w:r>
        <w:br/>
      </w:r>
      <w:proofErr w:type="gramStart"/>
      <w:r w:rsidRPr="00251678">
        <w:rPr>
          <w:b/>
        </w:rPr>
        <w:t>Стоит до шк</w:t>
      </w:r>
      <w:r w:rsidR="00251678" w:rsidRPr="00251678">
        <w:rPr>
          <w:b/>
        </w:rPr>
        <w:t>олы научить ребенка:</w:t>
      </w:r>
      <w:r w:rsidR="00251678">
        <w:br/>
        <w:t xml:space="preserve">- различать </w:t>
      </w:r>
      <w:r>
        <w:t>пространственное расположение предметов (вверху, внизу, справа, слева, под, над и т. д.);</w:t>
      </w:r>
      <w:r>
        <w:br/>
        <w:t>- узнавать основные геометрические фигуры (круг, квадрат, прямоугольник, треугольник);</w:t>
      </w:r>
      <w:r>
        <w:br/>
        <w:t>-</w:t>
      </w:r>
      <w:r w:rsidR="00251678">
        <w:t xml:space="preserve"> </w:t>
      </w:r>
      <w:r>
        <w:t>величину предметов;</w:t>
      </w:r>
      <w:r>
        <w:br/>
        <w:t>- понятия  "больше",</w:t>
      </w:r>
      <w:r w:rsidR="00251678">
        <w:t xml:space="preserve"> </w:t>
      </w:r>
      <w:r>
        <w:t xml:space="preserve"> "меньше", "часть", "целое".</w:t>
      </w:r>
      <w:proofErr w:type="gramEnd"/>
      <w:r>
        <w:t xml:space="preserve"> </w:t>
      </w:r>
      <w:r>
        <w:br/>
      </w:r>
      <w:r w:rsidRPr="00251678">
        <w:rPr>
          <w:b/>
        </w:rPr>
        <w:t>Формы обучения элементарным математическим представлениям - игра.</w:t>
      </w:r>
      <w:r w:rsidRPr="00251678">
        <w:rPr>
          <w:b/>
        </w:rPr>
        <w:br/>
      </w:r>
      <w:r w:rsidRPr="00251678">
        <w:rPr>
          <w:b/>
          <w:u w:val="single"/>
        </w:rPr>
        <w:t>Игра "Наоборот"</w:t>
      </w:r>
      <w:r>
        <w:t xml:space="preserve"> (</w:t>
      </w:r>
      <w:proofErr w:type="gramStart"/>
      <w:r>
        <w:t>толстый</w:t>
      </w:r>
      <w:proofErr w:type="gramEnd"/>
      <w:r>
        <w:t xml:space="preserve"> - тонкий, высокий - низкий, широкий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узкий). </w:t>
      </w:r>
    </w:p>
    <w:p w:rsidR="00251678" w:rsidRDefault="002B2FB1" w:rsidP="000F081D">
      <w:r w:rsidRPr="00251678">
        <w:rPr>
          <w:b/>
          <w:u w:val="single"/>
        </w:rPr>
        <w:t>Игра "Назови соседей"</w:t>
      </w:r>
      <w:r>
        <w:t xml:space="preserve"> (взрослый называет число, а ребенок - его соседей). Например, взрослый говорит: «Два», а ребенок называет: «Один, три».</w:t>
      </w:r>
      <w:r>
        <w:br/>
      </w:r>
      <w:r w:rsidRPr="00251678">
        <w:rPr>
          <w:b/>
          <w:u w:val="single"/>
        </w:rPr>
        <w:t>Игра "Подели предмет"</w:t>
      </w:r>
      <w:r>
        <w:t xml:space="preserve"> (торт на 2, 4 и т.д. частей). Показать, что целое всегда больше части.</w:t>
      </w:r>
      <w:r>
        <w:br/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</w:t>
      </w:r>
      <w:r>
        <w:lastRenderedPageBreak/>
        <w:t>понимать, какой именно вопрос может быть логическим завершением условий данной задачи.</w:t>
      </w:r>
      <w:r>
        <w:br/>
      </w:r>
      <w:r w:rsidRPr="00251678">
        <w:rPr>
          <w:b/>
          <w:u w:val="single"/>
        </w:rPr>
        <w:t>Игра "Найди пару"</w:t>
      </w:r>
      <w: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  <w:r>
        <w:br/>
      </w:r>
      <w:r w:rsidRPr="00251678">
        <w:rPr>
          <w:b/>
          <w:u w:val="single"/>
        </w:rPr>
        <w:t>Игра "Какое число пропущено?"</w:t>
      </w:r>
      <w:r>
        <w:t xml:space="preserve"> Называется пропущенное число.</w:t>
      </w:r>
    </w:p>
    <w:p w:rsidR="00251678" w:rsidRDefault="00251678" w:rsidP="000F081D">
      <w:r>
        <w:rPr>
          <w:noProof/>
          <w:lang w:eastAsia="ru-RU"/>
        </w:rPr>
        <w:drawing>
          <wp:inline distT="0" distB="0" distL="0" distR="0">
            <wp:extent cx="5495925" cy="2352675"/>
            <wp:effectExtent l="19050" t="0" r="0" b="0"/>
            <wp:docPr id="3" name="Рисунок 2" descr="uchimsya-igr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imsya-igray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446" cy="235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78" w:rsidRDefault="002B2FB1" w:rsidP="00251678">
      <w:r>
        <w:br/>
      </w:r>
      <w:r w:rsidRPr="00251678">
        <w:rPr>
          <w:b/>
          <w:u w:val="single"/>
        </w:rPr>
        <w:t>Счет в дороге.</w:t>
      </w:r>
      <w:r>
        <w:t xml:space="preserve">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  <w:r>
        <w:br/>
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  <w:r>
        <w:br/>
      </w:r>
      <w:r w:rsidR="00251678">
        <w:rPr>
          <w:b/>
          <w:u w:val="single"/>
        </w:rPr>
        <w:t>«</w:t>
      </w:r>
      <w:r w:rsidRPr="00251678">
        <w:rPr>
          <w:b/>
          <w:u w:val="single"/>
        </w:rPr>
        <w:t>Далеко ли это?</w:t>
      </w:r>
      <w:r w:rsidR="00251678">
        <w:rPr>
          <w:b/>
          <w:u w:val="single"/>
        </w:rPr>
        <w:t>»</w:t>
      </w:r>
      <w: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</w:t>
      </w:r>
      <w:r w:rsidR="00251678">
        <w:t>измеренные</w:t>
      </w:r>
      <w:r>
        <w:t xml:space="preserve"> шагами </w:t>
      </w:r>
      <w:proofErr w:type="gramStart"/>
      <w:r>
        <w:t>расстояния</w:t>
      </w:r>
      <w:proofErr w:type="gramEnd"/>
      <w:r>
        <w:t xml:space="preserve"> - какое больше? Постарайтесь вместе с ребенком предположить, сколько шагов потребуется, чтобы подойти</w:t>
      </w:r>
      <w:r w:rsidR="00251678">
        <w:t xml:space="preserve"> к какому-то близкому объекту. </w:t>
      </w:r>
      <w:r>
        <w:br/>
      </w:r>
      <w:r w:rsidRPr="00251678">
        <w:rPr>
          <w:b/>
          <w:u w:val="single"/>
        </w:rPr>
        <w:t>Счет на кухне.</w:t>
      </w:r>
      <w:r>
        <w:t xml:space="preserve">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>
        <w:br/>
      </w:r>
      <w:r w:rsidRPr="00251678">
        <w:rPr>
          <w:b/>
          <w:u w:val="single"/>
        </w:rPr>
        <w:t>Сложи квадрат.</w:t>
      </w:r>
      <w:r>
        <w:t xml:space="preserve"> Возьмите плотную бумагу разных цветов и вырежьте из нее квадраты одного размера - скажем, 10 </w:t>
      </w:r>
      <w:proofErr w:type="spellStart"/>
      <w:r>
        <w:t>х</w:t>
      </w:r>
      <w:proofErr w:type="spellEnd"/>
      <w: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>
        <w:t>попробует восстановить из них целую</w:t>
      </w:r>
      <w:proofErr w:type="gramEnd"/>
      <w:r>
        <w:t xml:space="preserve"> фигуру.</w:t>
      </w:r>
    </w:p>
    <w:p w:rsidR="00251678" w:rsidRDefault="002B2FB1" w:rsidP="00251678">
      <w:pPr>
        <w:jc w:val="center"/>
        <w:rPr>
          <w:b/>
        </w:rPr>
      </w:pPr>
      <w:r>
        <w:br/>
      </w:r>
      <w:r w:rsidRPr="00251678">
        <w:rPr>
          <w:b/>
        </w:rPr>
        <w:t>Все это хорошо подготовит ребенка к учебе в 1-м классе школы</w:t>
      </w:r>
    </w:p>
    <w:p w:rsidR="00E31C8A" w:rsidRDefault="002B2FB1" w:rsidP="00251678">
      <w:pPr>
        <w:jc w:val="center"/>
      </w:pPr>
      <w:r w:rsidRPr="00251678">
        <w:rPr>
          <w:b/>
        </w:rPr>
        <w:t xml:space="preserve"> и сделает ее интересной и познавательной.</w:t>
      </w:r>
    </w:p>
    <w:sectPr w:rsidR="00E31C8A" w:rsidSect="002B2FB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B1"/>
    <w:rsid w:val="000F081D"/>
    <w:rsid w:val="00251678"/>
    <w:rsid w:val="002B2FB1"/>
    <w:rsid w:val="00E3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2015-09-30T15:58:00Z</dcterms:created>
  <dcterms:modified xsi:type="dcterms:W3CDTF">2015-09-30T16:28:00Z</dcterms:modified>
</cp:coreProperties>
</file>